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A4B" w:rsidRPr="005A3A4B" w:rsidRDefault="005A3A4B" w:rsidP="005A3A4B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5A3A4B" w:rsidRPr="005A3A4B" w:rsidRDefault="005A3A4B" w:rsidP="005A3A4B">
      <w:pPr>
        <w:pStyle w:val="Normal1"/>
        <w:wordWrap w:val="0"/>
        <w:spacing w:line="360" w:lineRule="auto"/>
        <w:jc w:val="center"/>
        <w:textAlignment w:val="center"/>
        <w:rPr>
          <w:rFonts w:ascii="Times New Roman" w:hAnsi="Times New Roman" w:cs="Times New Roman" w:hint="eastAsia"/>
          <w:snapToGrid w:val="0"/>
          <w:color w:val="FF0000"/>
          <w:kern w:val="0"/>
        </w:rPr>
      </w:pPr>
      <w:bookmarkStart w:id="0" w:name="_GoBack"/>
      <w:r w:rsidRPr="005A3A4B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专题02 光现象</w:t>
      </w:r>
    </w:p>
    <w:bookmarkEnd w:id="0"/>
    <w:p w:rsidR="005A3A4B" w:rsidRDefault="005A3A4B" w:rsidP="005A3A4B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图中</w:t>
      </w:r>
      <w:r>
        <w:rPr>
          <w:rFonts w:eastAsia="Times New Roman"/>
          <w:i/>
          <w:color w:val="000000"/>
        </w:rPr>
        <w:t>MN</w:t>
      </w:r>
      <w:r>
        <w:rPr>
          <w:rFonts w:ascii="宋体" w:hAnsi="宋体" w:cs="宋体"/>
          <w:color w:val="000000"/>
        </w:rPr>
        <w:t>为平面镜</w:t>
      </w:r>
      <w:r>
        <w:rPr>
          <w:rFonts w:ascii="宋体" w:hAnsi="宋体" w:cs="宋体"/>
          <w:i/>
          <w:color w:val="000000"/>
        </w:rPr>
        <w:t>，</w:t>
      </w:r>
      <w:r>
        <w:rPr>
          <w:rFonts w:eastAsia="Times New Roman"/>
          <w:i/>
          <w:color w:val="000000"/>
        </w:rPr>
        <w:t>OB</w:t>
      </w:r>
      <w:r>
        <w:rPr>
          <w:rFonts w:ascii="宋体" w:hAnsi="宋体" w:cs="宋体"/>
          <w:color w:val="000000"/>
        </w:rPr>
        <w:t>为入射光线</w:t>
      </w:r>
      <w:r>
        <w:rPr>
          <w:rFonts w:eastAsia="Times New Roman"/>
          <w:i/>
          <w:color w:val="000000"/>
        </w:rPr>
        <w:t>AO</w:t>
      </w:r>
      <w:r>
        <w:rPr>
          <w:rFonts w:ascii="宋体" w:hAnsi="宋体" w:cs="宋体"/>
          <w:color w:val="000000"/>
        </w:rPr>
        <w:t>的反射光线。请在图中画出光线</w:t>
      </w:r>
      <w:r>
        <w:rPr>
          <w:rFonts w:eastAsia="Times New Roman"/>
          <w:i/>
          <w:color w:val="000000"/>
        </w:rPr>
        <w:t>AO</w:t>
      </w:r>
      <w:r>
        <w:rPr>
          <w:rFonts w:ascii="宋体" w:hAnsi="宋体" w:cs="宋体"/>
          <w:color w:val="000000"/>
        </w:rPr>
        <w:t>并标出入射角的度数。</w:t>
      </w:r>
    </w:p>
    <w:p w:rsidR="005A3A4B" w:rsidRDefault="005A3A4B" w:rsidP="005A3A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724025" cy="1047750"/>
            <wp:effectExtent l="0" t="0" r="9525" b="0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A4B" w:rsidRDefault="005A3A4B" w:rsidP="005A3A4B">
      <w:pPr>
        <w:spacing w:line="360" w:lineRule="auto"/>
        <w:textAlignment w:val="center"/>
        <w:rPr>
          <w:rFonts w:ascii="宋体" w:hAnsi="宋体" w:cs="宋体" w:hint="eastAsia"/>
          <w:color w:val="FF0000"/>
        </w:rPr>
      </w:pPr>
    </w:p>
    <w:p w:rsidR="005A3A4B" w:rsidRDefault="005A3A4B" w:rsidP="005A3A4B"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 w:rsidR="005A3A4B" w:rsidRDefault="005A3A4B" w:rsidP="005A3A4B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2.（2019安徽）</w:t>
      </w:r>
      <w:r>
        <w:rPr>
          <w:rFonts w:ascii="宋体" w:hAnsi="宋体" w:cs="宋体"/>
          <w:color w:val="000000"/>
        </w:rPr>
        <w:t>光从空气斜射到水面时，一部分光射进水中，另一部分光返回到空中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其光路如图甲所示．现在让光逆着折射光线的方向从水中斜射到与空气的分界面，请在图乙中画出相应的折射光线和反射光线．</w:t>
      </w:r>
    </w:p>
    <w:p w:rsidR="005A3A4B" w:rsidRDefault="005A3A4B" w:rsidP="005A3A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（       ）</w:t>
      </w:r>
    </w:p>
    <w:p w:rsidR="005A3A4B" w:rsidRDefault="005A3A4B" w:rsidP="005A3A4B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color w:val="000000"/>
        </w:rPr>
      </w:pPr>
      <w:r>
        <w:rPr>
          <w:rFonts w:ascii="Times New Romance" w:eastAsia="Times New Romance" w:hAnsi="Times New Romance" w:cs="Times New Romance"/>
          <w:color w:val="000000"/>
        </w:rPr>
        <w:t xml:space="preserve">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3143250" cy="1590675"/>
            <wp:effectExtent l="0" t="0" r="0" b="9525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A4B" w:rsidRDefault="005A3A4B" w:rsidP="005A3A4B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3.（2018安徽）</w:t>
      </w:r>
      <w:r>
        <w:rPr>
          <w:rFonts w:ascii="宋体" w:hAnsi="宋体"/>
          <w:color w:val="000000"/>
        </w:rPr>
        <w:t>一棵小树生长在水塘中，图中用带箭头的线段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表示小树露出水面的部分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请在图中画出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通过水面反射所成的像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,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,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5A3A4B" w:rsidRDefault="005A3A4B" w:rsidP="005A3A4B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485900" cy="1162050"/>
            <wp:effectExtent l="0" t="0" r="0" b="0"/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A4B" w:rsidRDefault="005A3A4B" w:rsidP="005A3A4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szCs w:val="21"/>
        </w:rPr>
        <w:t>如图所示的实验装置，可以用来研究光从水中斜射到与空气的分界面时所发生的光现象。</w:t>
      </w:r>
    </w:p>
    <w:p w:rsidR="005A3A4B" w:rsidRDefault="005A3A4B" w:rsidP="005A3A4B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047875" cy="1695450"/>
            <wp:effectExtent l="0" t="0" r="9525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A4B" w:rsidRDefault="005A3A4B" w:rsidP="005A3A4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）使入射角</w:t>
      </w:r>
      <w:r>
        <w:rPr>
          <w:szCs w:val="21"/>
        </w:rPr>
        <w:t>i</w:t>
      </w:r>
      <w:r>
        <w:rPr>
          <w:szCs w:val="21"/>
        </w:rPr>
        <w:t>在一定范围内由小变大，会发现折射角</w:t>
      </w:r>
      <w:r>
        <w:rPr>
          <w:szCs w:val="21"/>
        </w:rPr>
        <w:t>r</w:t>
      </w:r>
      <w:r>
        <w:rPr>
          <w:szCs w:val="21"/>
          <w:u w:val="single"/>
        </w:rPr>
        <w:t xml:space="preserve">        </w:t>
      </w:r>
      <w:r>
        <w:rPr>
          <w:szCs w:val="21"/>
        </w:rPr>
        <w:t>(</w:t>
      </w:r>
      <w:r>
        <w:rPr>
          <w:szCs w:val="21"/>
        </w:rPr>
        <w:t>填写变化规律），且折射角总是大于相应的入射角；</w:t>
      </w:r>
    </w:p>
    <w:p w:rsidR="005A3A4B" w:rsidRDefault="005A3A4B" w:rsidP="005A3A4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）当入射角</w:t>
      </w:r>
      <w:r>
        <w:rPr>
          <w:szCs w:val="21"/>
        </w:rPr>
        <w:t>i</w:t>
      </w:r>
      <w:r>
        <w:rPr>
          <w:szCs w:val="21"/>
        </w:rPr>
        <w:t>增大到某一值时，折射角</w:t>
      </w:r>
      <w:r>
        <w:rPr>
          <w:szCs w:val="21"/>
        </w:rPr>
        <w:t>r</w:t>
      </w:r>
      <w:r>
        <w:rPr>
          <w:szCs w:val="21"/>
        </w:rPr>
        <w:t>会达到最大值，该最大值是</w:t>
      </w:r>
      <w:r>
        <w:rPr>
          <w:szCs w:val="21"/>
          <w:u w:val="single"/>
        </w:rPr>
        <w:t xml:space="preserve">              </w:t>
      </w:r>
      <w:r>
        <w:rPr>
          <w:szCs w:val="21"/>
        </w:rPr>
        <w:t>；</w:t>
      </w:r>
    </w:p>
    <w:p w:rsidR="005A3A4B" w:rsidRDefault="005A3A4B" w:rsidP="005A3A4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）若继续增大入射角</w:t>
      </w:r>
      <w:r>
        <w:rPr>
          <w:szCs w:val="21"/>
        </w:rPr>
        <w:t>i</w:t>
      </w:r>
      <w:r>
        <w:rPr>
          <w:szCs w:val="21"/>
        </w:rPr>
        <w:t>，将会发现不再有</w:t>
      </w:r>
      <w:r>
        <w:rPr>
          <w:szCs w:val="21"/>
          <w:u w:val="single"/>
        </w:rPr>
        <w:t xml:space="preserve">        </w:t>
      </w:r>
      <w:r>
        <w:rPr>
          <w:szCs w:val="21"/>
        </w:rPr>
        <w:t>光线，而只存在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光线。</w:t>
      </w:r>
    </w:p>
    <w:p w:rsidR="005A3A4B" w:rsidRDefault="005A3A4B" w:rsidP="005A3A4B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hint="eastAsia"/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rFonts w:hint="eastAsia"/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学科网</w:t>
      </w:r>
      <w:r>
        <w:rPr>
          <w:rFonts w:hint="eastAsia"/>
          <w:color w:val="FFFFFF"/>
          <w:sz w:val="4"/>
          <w:szCs w:val="21"/>
        </w:rPr>
        <w:t>]</w:t>
      </w:r>
    </w:p>
    <w:p w:rsidR="005A3A4B" w:rsidRDefault="005A3A4B" w:rsidP="005A3A4B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生活中一些光现象</w:t>
      </w:r>
      <w:r>
        <w:rPr>
          <w:bCs/>
          <w:szCs w:val="21"/>
        </w:rPr>
        <w:t>:①</w:t>
      </w:r>
      <w:r>
        <w:rPr>
          <w:bCs/>
          <w:szCs w:val="21"/>
        </w:rPr>
        <w:t>阳光下树的影子；</w:t>
      </w:r>
      <w:r>
        <w:rPr>
          <w:bCs/>
          <w:szCs w:val="21"/>
        </w:rPr>
        <w:t>②</w:t>
      </w:r>
      <w:r>
        <w:rPr>
          <w:bCs/>
          <w:szCs w:val="21"/>
        </w:rPr>
        <w:t>水面波光粼粼；</w:t>
      </w:r>
      <w:r>
        <w:rPr>
          <w:bCs/>
          <w:szCs w:val="21"/>
        </w:rPr>
        <w:t>③</w:t>
      </w:r>
      <w:r>
        <w:rPr>
          <w:bCs/>
          <w:szCs w:val="21"/>
        </w:rPr>
        <w:t>交警身上穿的警用背心在灯光照射下很亮；</w:t>
      </w:r>
      <w:r>
        <w:rPr>
          <w:bCs/>
          <w:szCs w:val="21"/>
        </w:rPr>
        <w:t>④</w:t>
      </w:r>
      <w:r>
        <w:rPr>
          <w:bCs/>
          <w:szCs w:val="21"/>
        </w:rPr>
        <w:t>站在岸边能看到水里的鱼。</w:t>
      </w:r>
    </w:p>
    <w:p w:rsidR="005A3A4B" w:rsidRDefault="005A3A4B" w:rsidP="005A3A4B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其中能用光的反射知识解释的是</w:t>
      </w:r>
      <w:r>
        <w:rPr>
          <w:bCs/>
          <w:szCs w:val="21"/>
          <w:u w:val="single"/>
        </w:rPr>
        <w:t xml:space="preserve">   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填序号</w:t>
      </w:r>
      <w:r>
        <w:rPr>
          <w:rFonts w:hint="eastAsia"/>
          <w:bCs/>
          <w:szCs w:val="21"/>
        </w:rPr>
        <w:t>）</w:t>
      </w:r>
      <w:r>
        <w:rPr>
          <w:bCs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。</w:t>
      </w:r>
    </w:p>
    <w:p w:rsidR="005A3A4B" w:rsidRDefault="005A3A4B" w:rsidP="005A3A4B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6.（2015·安徽）</w:t>
      </w:r>
      <w:r>
        <w:rPr>
          <w:szCs w:val="21"/>
        </w:rPr>
        <w:t>某实验小组在探究光的折射规律时，让一束光从空气斜射入玻璃水槽内的水中，看到如图所示的现象：</w:t>
      </w:r>
    </w:p>
    <w:p w:rsidR="005A3A4B" w:rsidRDefault="005A3A4B" w:rsidP="005A3A4B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2864485</wp:posOffset>
                </wp:positionH>
                <wp:positionV relativeFrom="paragraph">
                  <wp:posOffset>387985</wp:posOffset>
                </wp:positionV>
                <wp:extent cx="914400" cy="914400"/>
                <wp:effectExtent l="1905" t="0" r="0" b="1270"/>
                <wp:wrapNone/>
                <wp:docPr id="23" name="任意多边形 23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23" o:spid="_x0000_s1026" alt="说明: 学科网(www.zxxk.com)--教育资源门户，提供试卷、教案、课件、论文、素材及各类教学资源下载，还有大量而丰富的教学相关资讯！" style="position:absolute;left:0;text-align:left;margin-left:225.55pt;margin-top:30.55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" path="m-1,nfc11929,,21600,9670,21600,21600em-1,nsc11929,,21600,9670,21600,21600l,21600,-1,xe" filled="f" stroked="f">
                <v:path arrowok="t" o:extrusionok="f" o:connecttype="custom" o:connectlocs="0,0;914400,914400;0,914400" o:connectangles="0,0,0"/>
              </v:shape>
            </w:pict>
          </mc:Fallback>
        </mc:AlternateContent>
      </w:r>
      <w:r>
        <w:rPr>
          <w:noProof/>
          <w:szCs w:val="21"/>
        </w:rPr>
        <w:drawing>
          <wp:inline distT="0" distB="0" distL="0" distR="0">
            <wp:extent cx="2076450" cy="17716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rFonts w:hint="eastAsia"/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学。科。网</w:t>
      </w:r>
      <w:r>
        <w:rPr>
          <w:rFonts w:hint="eastAsia"/>
          <w:color w:val="FFFFFF"/>
          <w:sz w:val="4"/>
          <w:szCs w:val="21"/>
        </w:rPr>
        <w:t>]</w:t>
      </w:r>
    </w:p>
    <w:p w:rsidR="005A3A4B" w:rsidRDefault="005A3A4B" w:rsidP="005A3A4B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）请在图中分别作出入射角（用字母</w:t>
      </w:r>
      <w:r>
        <w:rPr>
          <w:i/>
          <w:szCs w:val="21"/>
        </w:rPr>
        <w:t>i</w:t>
      </w:r>
      <w:r>
        <w:rPr>
          <w:szCs w:val="21"/>
        </w:rPr>
        <w:t>表示）和折射角（用字母</w:t>
      </w:r>
      <w:r>
        <w:rPr>
          <w:i/>
          <w:szCs w:val="21"/>
        </w:rPr>
        <w:t>r</w:t>
      </w:r>
      <w:r>
        <w:rPr>
          <w:szCs w:val="21"/>
        </w:rPr>
        <w:t>表示）。</w:t>
      </w:r>
    </w:p>
    <w:p w:rsidR="005A3A4B" w:rsidRDefault="005A3A4B" w:rsidP="005A3A4B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）为了探究光从空气斜射入水中时折射角和入射角的关系，以下方案中正确的是：（选填</w:t>
      </w:r>
      <w:r>
        <w:rPr>
          <w:rFonts w:hint="eastAsia"/>
          <w:szCs w:val="21"/>
        </w:rPr>
        <w:t>“</w:t>
      </w:r>
      <w:r>
        <w:rPr>
          <w:szCs w:val="21"/>
        </w:rPr>
        <w:t>A</w:t>
      </w:r>
      <w:r>
        <w:rPr>
          <w:rFonts w:hint="eastAsia"/>
          <w:szCs w:val="21"/>
        </w:rPr>
        <w:t>”</w:t>
      </w:r>
      <w:r>
        <w:rPr>
          <w:szCs w:val="21"/>
        </w:rPr>
        <w:t>、</w:t>
      </w:r>
      <w:r>
        <w:rPr>
          <w:rFonts w:hint="eastAsia"/>
          <w:szCs w:val="21"/>
        </w:rPr>
        <w:t>“</w:t>
      </w:r>
      <w:r>
        <w:rPr>
          <w:szCs w:val="21"/>
        </w:rPr>
        <w:t>B</w:t>
      </w:r>
      <w:r>
        <w:rPr>
          <w:rFonts w:hint="eastAsia"/>
          <w:szCs w:val="21"/>
        </w:rPr>
        <w:t>”</w:t>
      </w:r>
      <w:r>
        <w:rPr>
          <w:szCs w:val="21"/>
        </w:rPr>
        <w:t>或</w:t>
      </w:r>
      <w:r>
        <w:rPr>
          <w:rFonts w:hint="eastAsia"/>
          <w:szCs w:val="21"/>
        </w:rPr>
        <w:t>“</w:t>
      </w:r>
      <w:r>
        <w:rPr>
          <w:szCs w:val="21"/>
        </w:rPr>
        <w:t>C</w:t>
      </w:r>
      <w:r>
        <w:rPr>
          <w:rFonts w:hint="eastAsia"/>
          <w:szCs w:val="21"/>
        </w:rPr>
        <w:t>”</w:t>
      </w:r>
      <w:r>
        <w:rPr>
          <w:szCs w:val="21"/>
        </w:rPr>
        <w:t>）</w:t>
      </w:r>
      <w:r>
        <w:rPr>
          <w:szCs w:val="21"/>
        </w:rPr>
        <w:t>.</w:t>
      </w:r>
    </w:p>
    <w:p w:rsidR="005A3A4B" w:rsidRDefault="005A3A4B" w:rsidP="005A3A4B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．只测量图中的入射角和折射角，分析并得出结论</w:t>
      </w:r>
    </w:p>
    <w:p w:rsidR="005A3A4B" w:rsidRDefault="005A3A4B" w:rsidP="005A3A4B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．保持入射角不变，进行多次实验，测量入射角和每次实验的折射角，分析并得出结论</w:t>
      </w:r>
    </w:p>
    <w:p w:rsidR="005A3A4B" w:rsidRDefault="005A3A4B" w:rsidP="005A3A4B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．改变入射角，进行多次实验，测量每次实验的入射角和折射角，分析并得出结论</w:t>
      </w:r>
    </w:p>
    <w:p w:rsidR="005A3A4B" w:rsidRDefault="005A3A4B" w:rsidP="005A3A4B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7.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•安徽）如图，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两地相距</w:t>
      </w:r>
      <w:r>
        <w:rPr>
          <w:rFonts w:eastAsia="新宋体" w:hint="eastAsia"/>
          <w:szCs w:val="21"/>
        </w:rPr>
        <w:t>4km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MN</w:t>
      </w:r>
      <w:r>
        <w:rPr>
          <w:rFonts w:eastAsia="新宋体" w:hint="eastAsia"/>
          <w:szCs w:val="21"/>
        </w:rPr>
        <w:t>是与</w:t>
      </w:r>
      <w:r>
        <w:rPr>
          <w:rFonts w:eastAsia="新宋体" w:hint="eastAsia"/>
          <w:szCs w:val="21"/>
        </w:rPr>
        <w:t>AB</w:t>
      </w:r>
      <w:r>
        <w:rPr>
          <w:rFonts w:eastAsia="新宋体" w:hint="eastAsia"/>
          <w:szCs w:val="21"/>
        </w:rPr>
        <w:t>连线平行的一条小河的河岸，</w:t>
      </w:r>
      <w:r>
        <w:rPr>
          <w:rFonts w:eastAsia="新宋体" w:hint="eastAsia"/>
          <w:szCs w:val="21"/>
        </w:rPr>
        <w:t>AB</w:t>
      </w:r>
      <w:r>
        <w:rPr>
          <w:rFonts w:eastAsia="新宋体" w:hint="eastAsia"/>
          <w:szCs w:val="21"/>
        </w:rPr>
        <w:t>到河岸的垂直距离为</w:t>
      </w:r>
      <w:r>
        <w:rPr>
          <w:rFonts w:eastAsia="新宋体" w:hint="eastAsia"/>
          <w:szCs w:val="21"/>
        </w:rPr>
        <w:t>3km</w:t>
      </w:r>
      <w:r>
        <w:rPr>
          <w:rFonts w:eastAsia="新宋体" w:hint="eastAsia"/>
          <w:szCs w:val="21"/>
        </w:rPr>
        <w:t>，小军要从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处走到河岸取水然后送到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处，他先沿着垂直于河岸的方向到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点取水，再沿直线</w:t>
      </w:r>
      <w:r>
        <w:rPr>
          <w:rFonts w:eastAsia="新宋体" w:hint="eastAsia"/>
          <w:szCs w:val="21"/>
        </w:rPr>
        <w:t>DB</w:t>
      </w:r>
      <w:r>
        <w:rPr>
          <w:rFonts w:eastAsia="新宋体" w:hint="eastAsia"/>
          <w:szCs w:val="21"/>
        </w:rPr>
        <w:t>到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处。若小军的速度大小恒为</w:t>
      </w:r>
      <w:r>
        <w:rPr>
          <w:rFonts w:eastAsia="新宋体" w:hint="eastAsia"/>
          <w:szCs w:val="21"/>
        </w:rPr>
        <w:t>5km/h</w:t>
      </w:r>
      <w:r>
        <w:rPr>
          <w:rFonts w:eastAsia="新宋体" w:hint="eastAsia"/>
          <w:szCs w:val="21"/>
        </w:rPr>
        <w:t>，不考虑取水停留的时间。</w:t>
      </w:r>
    </w:p>
    <w:p w:rsidR="005A3A4B" w:rsidRDefault="005A3A4B" w:rsidP="005A3A4B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）求小军完成这次取水和送水任务所需的时间。</w:t>
      </w:r>
    </w:p>
    <w:p w:rsidR="005A3A4B" w:rsidRDefault="005A3A4B" w:rsidP="005A3A4B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）为了找到一条最短中路线（即从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到河岸和从河岸到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的总路程最短），可以将</w:t>
      </w:r>
      <w:r>
        <w:rPr>
          <w:rFonts w:eastAsia="新宋体" w:hint="eastAsia"/>
          <w:szCs w:val="21"/>
        </w:rPr>
        <w:t>MN</w:t>
      </w:r>
      <w:r>
        <w:rPr>
          <w:rFonts w:eastAsia="新宋体" w:hint="eastAsia"/>
          <w:szCs w:val="21"/>
        </w:rPr>
        <w:t>看成一个平面镜，从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点作出一条光线经</w:t>
      </w:r>
      <w:r>
        <w:rPr>
          <w:rFonts w:eastAsia="新宋体" w:hint="eastAsia"/>
          <w:szCs w:val="21"/>
        </w:rPr>
        <w:t>MN</w:t>
      </w:r>
      <w:r>
        <w:rPr>
          <w:rFonts w:eastAsia="新宋体" w:hint="eastAsia"/>
          <w:szCs w:val="21"/>
        </w:rPr>
        <w:t>反射后恰能通过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点，请你证明入射点</w:t>
      </w:r>
      <w:r>
        <w:rPr>
          <w:rFonts w:eastAsia="新宋体" w:hint="eastAsia"/>
          <w:szCs w:val="21"/>
        </w:rPr>
        <w:t>O</w:t>
      </w:r>
      <w:r>
        <w:rPr>
          <w:rFonts w:eastAsia="新宋体" w:hint="eastAsia"/>
          <w:szCs w:val="21"/>
        </w:rPr>
        <w:t>即为最短路线的取水点。</w:t>
      </w:r>
    </w:p>
    <w:p w:rsidR="005A3A4B" w:rsidRDefault="005A3A4B" w:rsidP="005A3A4B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895475" cy="895350"/>
            <wp:effectExtent l="0" t="0" r="9525" b="0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A4B" w:rsidRDefault="005A3A4B" w:rsidP="005A3A4B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8.</w:t>
      </w:r>
      <w:r>
        <w:rPr>
          <w:rFonts w:ascii="宋体" w:hAnsi="宋体" w:hint="eastAsia"/>
          <w:b/>
          <w:color w:val="0000FF"/>
          <w:szCs w:val="21"/>
        </w:rPr>
        <w:t>（2012·安徽）</w:t>
      </w:r>
      <w:r>
        <w:rPr>
          <w:rFonts w:ascii="宋体" w:hAnsi="宋体"/>
          <w:szCs w:val="21"/>
        </w:rPr>
        <w:t>一束光从空气斜射到某液面上发生反射和折射，</w:t>
      </w:r>
      <w:r>
        <w:rPr>
          <w:rFonts w:ascii="宋体" w:hAnsi="宋体" w:hint="eastAsia"/>
          <w:szCs w:val="21"/>
        </w:rPr>
        <w:t>入</w:t>
      </w:r>
      <w:r>
        <w:rPr>
          <w:rFonts w:ascii="宋体" w:hAnsi="宋体"/>
          <w:szCs w:val="21"/>
        </w:rPr>
        <w:t>射光线与液面成30°角（如图），反射光线与折射光线的夹角为83°，则反射角的大小为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，折射角的大小为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color w:val="FFFFFF"/>
          <w:sz w:val="4"/>
          <w:szCs w:val="21"/>
        </w:rPr>
        <w:t>[来源:学_科_网Z_X_X_K]</w:t>
      </w:r>
    </w:p>
    <w:p w:rsidR="005A3A4B" w:rsidRDefault="005A3A4B" w:rsidP="005A3A4B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52550" cy="847725"/>
            <wp:effectExtent l="0" t="0" r="0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7631"/>
      </w:tblGrid>
      <w:tr w:rsidR="005A3A4B" w:rsidTr="00AE4D7E">
        <w:tc>
          <w:tcPr>
            <w:tcW w:w="675" w:type="dxa"/>
          </w:tcPr>
          <w:p w:rsidR="005A3A4B" w:rsidRDefault="005A3A4B" w:rsidP="00AE4D7E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</w:tcPr>
          <w:p w:rsidR="005A3A4B" w:rsidRDefault="005A3A4B" w:rsidP="00AE4D7E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5A3A4B" w:rsidTr="00AE4D7E">
        <w:tc>
          <w:tcPr>
            <w:tcW w:w="675" w:type="dxa"/>
          </w:tcPr>
          <w:p w:rsidR="005A3A4B" w:rsidRDefault="005A3A4B" w:rsidP="00AE4D7E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</w:tcPr>
          <w:p w:rsidR="005A3A4B" w:rsidRDefault="005A3A4B" w:rsidP="00AE4D7E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</w:tbl>
    <w:p w:rsidR="005A3A4B" w:rsidRDefault="005A3A4B" w:rsidP="005A3A4B">
      <w:pPr>
        <w:spacing w:line="360" w:lineRule="auto"/>
        <w:ind w:left="273" w:hangingChars="130" w:hanging="273"/>
        <w:rPr>
          <w:rFonts w:eastAsia="新宋体" w:hint="eastAsia"/>
          <w:szCs w:val="21"/>
        </w:rPr>
      </w:pPr>
    </w:p>
    <w:p w:rsidR="005A3A4B" w:rsidRDefault="005A3A4B" w:rsidP="005A3A4B">
      <w:pPr>
        <w:spacing w:line="360" w:lineRule="auto"/>
      </w:pPr>
      <w:r>
        <w:rPr>
          <w:rFonts w:eastAsia="新宋体" w:hint="eastAsia"/>
          <w:szCs w:val="21"/>
        </w:rPr>
        <w:t>9.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•安徽）如图所示，水平地面上斜放一个平面镜，有一玩具车向镜面开去，要使玩具车通过平面镜所成的像沿竖直方向下运动，则镜面与地面的夹角应该等于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。</w:t>
      </w:r>
    </w:p>
    <w:p w:rsidR="005A3A4B" w:rsidRDefault="005A3A4B" w:rsidP="005A3A4B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447800" cy="476250"/>
            <wp:effectExtent l="0" t="0" r="0" b="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A4B" w:rsidRDefault="005A3A4B" w:rsidP="005A3A4B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402D40" w:rsidRPr="005A3A4B" w:rsidRDefault="00402D40" w:rsidP="005A3A4B"/>
    <w:sectPr w:rsidR="00402D40" w:rsidRPr="005A3A4B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46B" w:rsidRDefault="000D146B" w:rsidP="00583BFC">
      <w:r>
        <w:separator/>
      </w:r>
    </w:p>
  </w:endnote>
  <w:endnote w:type="continuationSeparator" w:id="0">
    <w:p w:rsidR="000D146B" w:rsidRDefault="000D146B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46B" w:rsidRDefault="000D146B" w:rsidP="00583BFC">
      <w:r>
        <w:separator/>
      </w:r>
    </w:p>
  </w:footnote>
  <w:footnote w:type="continuationSeparator" w:id="0">
    <w:p w:rsidR="000D146B" w:rsidRDefault="000D146B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0D146B"/>
    <w:rsid w:val="00402D40"/>
    <w:rsid w:val="00583BFC"/>
    <w:rsid w:val="005A3A4B"/>
    <w:rsid w:val="00D163BB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203</Words>
  <Characters>1159</Characters>
  <Application>Microsoft Office Word</Application>
  <DocSecurity>0</DocSecurity>
  <Lines>9</Lines>
  <Paragraphs>2</Paragraphs>
  <ScaleCrop>false</ScaleCrop>
  <Company>China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2021-05-06T12:43:00Z</dcterms:created>
  <dcterms:modified xsi:type="dcterms:W3CDTF">2021-05-06T12:43:00Z</dcterms:modified>
</cp:coreProperties>
</file>